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325B4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325B4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6BDA4047" w:rsidR="00826801" w:rsidRPr="002142BB" w:rsidRDefault="00421E99" w:rsidP="00325B4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 xml:space="preserve">Confidentiality policy </w:t>
                  </w:r>
                </w:p>
                <w:p w14:paraId="5AEB339B" w14:textId="02546BC7" w:rsidR="00826801" w:rsidRPr="002142BB" w:rsidRDefault="00826801" w:rsidP="00325B4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325B4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325B4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325B4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325B4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628D5C0B" w:rsidR="00826801" w:rsidRPr="001314BB" w:rsidRDefault="00421E99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 xml:space="preserve">Confidentiality policy 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32AEF8A0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53985B76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Public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77777777" w:rsidR="001523AF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>Code of Conduct Guidelines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4FE47625" w14:textId="3E65C2DB" w:rsidR="001523AF" w:rsidRPr="000629D4" w:rsidRDefault="00FD564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D564F">
              <w:rPr>
                <w:rFonts w:ascii="Gill Sans MT" w:hAnsi="Gill Sans MT"/>
                <w:b/>
                <w:bCs/>
                <w:sz w:val="22"/>
                <w:szCs w:val="22"/>
              </w:rPr>
              <w:t>1. Purpose and Scope</w:t>
            </w:r>
          </w:p>
        </w:tc>
        <w:tc>
          <w:tcPr>
            <w:tcW w:w="7847" w:type="dxa"/>
          </w:tcPr>
          <w:p w14:paraId="65D42334" w14:textId="77777777" w:rsidR="00421E99" w:rsidRPr="00421E99" w:rsidRDefault="00421E99" w:rsidP="00421E99">
            <w:pPr>
              <w:pStyle w:val="BodyText"/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421E99">
              <w:rPr>
                <w:rFonts w:ascii="Gill Sans MT" w:hAnsi="Gill Sans MT" w:cstheme="minorHAnsi"/>
                <w:lang w:val="en-US"/>
              </w:rPr>
              <w:t xml:space="preserve">The purpose of this policy is to outline </w:t>
            </w:r>
            <w:proofErr w:type="spellStart"/>
            <w:r w:rsidRPr="00421E99">
              <w:rPr>
                <w:rFonts w:ascii="Gill Sans MT" w:hAnsi="Gill Sans MT" w:cstheme="minorHAnsi"/>
                <w:lang w:val="en-US"/>
              </w:rPr>
              <w:t>GPSO’s</w:t>
            </w:r>
            <w:proofErr w:type="spellEnd"/>
            <w:r w:rsidRPr="00421E99">
              <w:rPr>
                <w:rFonts w:ascii="Gill Sans MT" w:hAnsi="Gill Sans MT" w:cstheme="minorHAnsi"/>
                <w:lang w:val="en-US"/>
              </w:rPr>
              <w:t xml:space="preserve"> requirements for maintaining the secrecy of company and employee information.</w:t>
            </w:r>
          </w:p>
          <w:p w14:paraId="16576A1E" w14:textId="77777777" w:rsidR="00421E99" w:rsidRPr="00421E99" w:rsidRDefault="00421E99" w:rsidP="00421E99">
            <w:pPr>
              <w:pStyle w:val="BodyText"/>
              <w:numPr>
                <w:ilvl w:val="0"/>
                <w:numId w:val="37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421E99">
              <w:rPr>
                <w:rFonts w:ascii="Gill Sans MT" w:hAnsi="Gill Sans MT" w:cstheme="minorHAnsi"/>
                <w:b/>
                <w:bCs/>
                <w:lang w:val="en-US"/>
              </w:rPr>
              <w:t>Applicability</w:t>
            </w:r>
            <w:r w:rsidRPr="00421E99">
              <w:rPr>
                <w:rFonts w:ascii="Gill Sans MT" w:hAnsi="Gill Sans MT" w:cstheme="minorHAnsi"/>
                <w:lang w:val="en-US"/>
              </w:rPr>
              <w:t xml:space="preserve">: This policy applies to all </w:t>
            </w:r>
            <w:proofErr w:type="spellStart"/>
            <w:r w:rsidRPr="00421E99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421E99">
              <w:rPr>
                <w:rFonts w:ascii="Gill Sans MT" w:hAnsi="Gill Sans MT" w:cstheme="minorHAnsi"/>
                <w:lang w:val="en-US"/>
              </w:rPr>
              <w:t xml:space="preserve"> employees, including local, international, regular, and stipend staff.</w:t>
            </w:r>
          </w:p>
          <w:p w14:paraId="328ECDC7" w14:textId="77777777" w:rsidR="00421E99" w:rsidRPr="00421E99" w:rsidRDefault="00421E99" w:rsidP="00421E99">
            <w:pPr>
              <w:pStyle w:val="BodyText"/>
              <w:numPr>
                <w:ilvl w:val="0"/>
                <w:numId w:val="37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421E99">
              <w:rPr>
                <w:rFonts w:ascii="Gill Sans MT" w:hAnsi="Gill Sans MT" w:cstheme="minorHAnsi"/>
                <w:b/>
                <w:bCs/>
                <w:lang w:val="en-US"/>
              </w:rPr>
              <w:t>Third Parties</w:t>
            </w:r>
            <w:r w:rsidRPr="00421E99">
              <w:rPr>
                <w:rFonts w:ascii="Gill Sans MT" w:hAnsi="Gill Sans MT" w:cstheme="minorHAnsi"/>
                <w:lang w:val="en-US"/>
              </w:rPr>
              <w:t xml:space="preserve">: While non-employees (contractors, interns, and volunteers) are not the primary scope, they must be informed of these requirements when entering an agreement with </w:t>
            </w:r>
            <w:proofErr w:type="spellStart"/>
            <w:r w:rsidRPr="00421E99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421E99">
              <w:rPr>
                <w:rFonts w:ascii="Gill Sans MT" w:hAnsi="Gill Sans MT" w:cstheme="minorHAnsi"/>
                <w:lang w:val="en-US"/>
              </w:rPr>
              <w:t>.</w:t>
            </w:r>
          </w:p>
          <w:p w14:paraId="1BEF6B12" w14:textId="48A2CBC1" w:rsidR="009065E7" w:rsidRPr="00A7795B" w:rsidRDefault="009065E7" w:rsidP="00A7795B">
            <w:pPr>
              <w:pStyle w:val="BodyText"/>
              <w:ind w:right="-1"/>
              <w:jc w:val="both"/>
              <w:rPr>
                <w:rFonts w:ascii="Gill Sans MT" w:hAnsi="Gill Sans MT" w:cstheme="minorHAnsi"/>
                <w:b/>
              </w:rPr>
            </w:pP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01093115" w14:textId="3CF08D08" w:rsidR="00421E99" w:rsidRPr="00421E99" w:rsidRDefault="00421E99" w:rsidP="00421E9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58AC9FBC" w14:textId="77777777" w:rsidR="00421E99" w:rsidRPr="00421E99" w:rsidRDefault="00421E99" w:rsidP="00421E9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21E99">
              <w:rPr>
                <w:rFonts w:ascii="Gill Sans MT" w:hAnsi="Gill Sans MT"/>
                <w:b/>
                <w:bCs/>
                <w:sz w:val="22"/>
                <w:szCs w:val="22"/>
              </w:rPr>
              <w:t>2. Definition of Confidential Information</w:t>
            </w:r>
          </w:p>
          <w:p w14:paraId="41E2982C" w14:textId="716E590A" w:rsidR="007E3F75" w:rsidRPr="000629D4" w:rsidRDefault="007E3F75" w:rsidP="00524AB1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25DF13D0" w14:textId="77777777" w:rsidR="00421E99" w:rsidRPr="00421E99" w:rsidRDefault="00421E99" w:rsidP="00421E99">
            <w:pPr>
              <w:pStyle w:val="Default"/>
              <w:jc w:val="both"/>
              <w:rPr>
                <w:sz w:val="22"/>
                <w:szCs w:val="22"/>
              </w:rPr>
            </w:pPr>
            <w:r w:rsidRPr="00421E99">
              <w:rPr>
                <w:sz w:val="22"/>
                <w:szCs w:val="22"/>
              </w:rPr>
              <w:t xml:space="preserve">"Confidential Information" includes all information not generally known outside of </w:t>
            </w:r>
            <w:proofErr w:type="spellStart"/>
            <w:r w:rsidRPr="00421E99">
              <w:rPr>
                <w:sz w:val="22"/>
                <w:szCs w:val="22"/>
              </w:rPr>
              <w:t>GPSO</w:t>
            </w:r>
            <w:proofErr w:type="spellEnd"/>
            <w:r w:rsidRPr="00421E99">
              <w:rPr>
                <w:sz w:val="22"/>
                <w:szCs w:val="22"/>
              </w:rPr>
              <w:t>.</w:t>
            </w:r>
          </w:p>
          <w:p w14:paraId="7A07DBB0" w14:textId="77777777" w:rsidR="00421E99" w:rsidRPr="00421E99" w:rsidRDefault="00421E99" w:rsidP="00421E99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421E99">
              <w:rPr>
                <w:b/>
                <w:bCs/>
                <w:sz w:val="22"/>
                <w:szCs w:val="22"/>
              </w:rPr>
              <w:t>Organizational Information</w:t>
            </w:r>
          </w:p>
          <w:p w14:paraId="1A83F9EF" w14:textId="77777777" w:rsidR="00421E99" w:rsidRPr="00421E99" w:rsidRDefault="00421E99" w:rsidP="00421E99">
            <w:pPr>
              <w:pStyle w:val="Default"/>
              <w:jc w:val="both"/>
              <w:rPr>
                <w:sz w:val="22"/>
                <w:szCs w:val="22"/>
              </w:rPr>
            </w:pPr>
            <w:r w:rsidRPr="00421E99">
              <w:rPr>
                <w:sz w:val="22"/>
                <w:szCs w:val="22"/>
              </w:rPr>
              <w:t>This includes, but is not limited to:</w:t>
            </w:r>
          </w:p>
          <w:p w14:paraId="5417F733" w14:textId="77777777" w:rsidR="00421E99" w:rsidRPr="00421E99" w:rsidRDefault="00421E99" w:rsidP="00421E99">
            <w:pPr>
              <w:pStyle w:val="Default"/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  <w:r w:rsidRPr="00421E99">
              <w:rPr>
                <w:b/>
                <w:bCs/>
                <w:sz w:val="22"/>
                <w:szCs w:val="22"/>
              </w:rPr>
              <w:t>Technical Data</w:t>
            </w:r>
            <w:r w:rsidRPr="00421E99">
              <w:rPr>
                <w:sz w:val="22"/>
                <w:szCs w:val="22"/>
              </w:rPr>
              <w:t>: Formulas, development techniques, processes, trade secrets, computer programs, and research projects.</w:t>
            </w:r>
          </w:p>
          <w:p w14:paraId="36735444" w14:textId="77777777" w:rsidR="00421E99" w:rsidRPr="00421E99" w:rsidRDefault="00421E99" w:rsidP="00421E99">
            <w:pPr>
              <w:pStyle w:val="Default"/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  <w:r w:rsidRPr="00421E99">
              <w:rPr>
                <w:b/>
                <w:bCs/>
                <w:sz w:val="22"/>
                <w:szCs w:val="22"/>
              </w:rPr>
              <w:t>Business Operations</w:t>
            </w:r>
            <w:r w:rsidRPr="00421E99">
              <w:rPr>
                <w:sz w:val="22"/>
                <w:szCs w:val="22"/>
              </w:rPr>
              <w:t>: Strategic plans, marketing data, cost structures, and market research.</w:t>
            </w:r>
          </w:p>
          <w:p w14:paraId="01748E65" w14:textId="77777777" w:rsidR="00421E99" w:rsidRPr="00421E99" w:rsidRDefault="00421E99" w:rsidP="00421E99">
            <w:pPr>
              <w:pStyle w:val="Default"/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  <w:r w:rsidRPr="00421E99">
              <w:rPr>
                <w:b/>
                <w:bCs/>
                <w:sz w:val="22"/>
                <w:szCs w:val="22"/>
              </w:rPr>
              <w:t>Records</w:t>
            </w:r>
            <w:r w:rsidRPr="00421E99">
              <w:rPr>
                <w:sz w:val="22"/>
                <w:szCs w:val="22"/>
              </w:rPr>
              <w:t>: Information stored on databases, donor lists, vendor contracts, and beneficiary lists.</w:t>
            </w:r>
          </w:p>
          <w:p w14:paraId="6F877C6D" w14:textId="77777777" w:rsidR="00421E99" w:rsidRPr="00421E99" w:rsidRDefault="00421E99" w:rsidP="00421E99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421E99">
              <w:rPr>
                <w:b/>
                <w:bCs/>
                <w:sz w:val="22"/>
                <w:szCs w:val="22"/>
              </w:rPr>
              <w:t>Personally Identifiable Information (PII)</w:t>
            </w:r>
          </w:p>
          <w:p w14:paraId="3BBD433B" w14:textId="77777777" w:rsidR="00421E99" w:rsidRPr="00421E99" w:rsidRDefault="00421E99" w:rsidP="00421E99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421E99">
              <w:rPr>
                <w:sz w:val="22"/>
                <w:szCs w:val="22"/>
              </w:rPr>
              <w:t>GPSO</w:t>
            </w:r>
            <w:proofErr w:type="spellEnd"/>
            <w:r w:rsidRPr="00421E99">
              <w:rPr>
                <w:sz w:val="22"/>
                <w:szCs w:val="22"/>
              </w:rPr>
              <w:t xml:space="preserve"> is committed to protecting PII belonging to employees, volunteers, sponsors, and beneficiaries. This includes:</w:t>
            </w:r>
          </w:p>
          <w:p w14:paraId="66C90785" w14:textId="77777777" w:rsidR="00421E99" w:rsidRPr="00421E99" w:rsidRDefault="00421E99" w:rsidP="00421E99">
            <w:pPr>
              <w:pStyle w:val="Default"/>
              <w:numPr>
                <w:ilvl w:val="0"/>
                <w:numId w:val="39"/>
              </w:numPr>
              <w:jc w:val="both"/>
              <w:rPr>
                <w:sz w:val="22"/>
                <w:szCs w:val="22"/>
              </w:rPr>
            </w:pPr>
            <w:r w:rsidRPr="00421E99">
              <w:rPr>
                <w:sz w:val="22"/>
                <w:szCs w:val="22"/>
              </w:rPr>
              <w:t>Full names and addresses.</w:t>
            </w:r>
          </w:p>
          <w:p w14:paraId="49327865" w14:textId="77777777" w:rsidR="00421E99" w:rsidRPr="00421E99" w:rsidRDefault="00421E99" w:rsidP="00421E99">
            <w:pPr>
              <w:pStyle w:val="Default"/>
              <w:numPr>
                <w:ilvl w:val="0"/>
                <w:numId w:val="39"/>
              </w:numPr>
              <w:jc w:val="both"/>
              <w:rPr>
                <w:sz w:val="22"/>
                <w:szCs w:val="22"/>
              </w:rPr>
            </w:pPr>
            <w:r w:rsidRPr="00421E99">
              <w:rPr>
                <w:sz w:val="22"/>
                <w:szCs w:val="22"/>
              </w:rPr>
              <w:t>Financial and health information.</w:t>
            </w:r>
          </w:p>
          <w:p w14:paraId="304196EE" w14:textId="77777777" w:rsidR="00421E99" w:rsidRPr="00421E99" w:rsidRDefault="00421E99" w:rsidP="00421E99">
            <w:pPr>
              <w:pStyle w:val="Default"/>
              <w:numPr>
                <w:ilvl w:val="0"/>
                <w:numId w:val="39"/>
              </w:numPr>
              <w:jc w:val="both"/>
              <w:rPr>
                <w:sz w:val="22"/>
                <w:szCs w:val="22"/>
              </w:rPr>
            </w:pPr>
            <w:r w:rsidRPr="00421E99">
              <w:rPr>
                <w:sz w:val="22"/>
                <w:szCs w:val="22"/>
              </w:rPr>
              <w:t>Identification numbers (e.g., social security or national ID).</w:t>
            </w:r>
          </w:p>
          <w:p w14:paraId="41DBCD0C" w14:textId="1E30AE53" w:rsidR="009065E7" w:rsidRPr="00A7795B" w:rsidRDefault="009065E7" w:rsidP="00A77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598A3EA3" w14:textId="77777777" w:rsidR="00421E99" w:rsidRPr="00421E99" w:rsidRDefault="00421E99" w:rsidP="00421E9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21E99">
              <w:rPr>
                <w:rFonts w:ascii="Gill Sans MT" w:hAnsi="Gill Sans MT"/>
                <w:b/>
                <w:bCs/>
                <w:sz w:val="22"/>
                <w:szCs w:val="22"/>
              </w:rPr>
              <w:t>3. Employee Obligations and Asset Protection</w:t>
            </w:r>
          </w:p>
          <w:p w14:paraId="2791E0B0" w14:textId="77777777" w:rsidR="00421E99" w:rsidRPr="00421E99" w:rsidRDefault="00421E99" w:rsidP="00421E99">
            <w:pPr>
              <w:numPr>
                <w:ilvl w:val="0"/>
                <w:numId w:val="40"/>
              </w:num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0B9E71B4" w14:textId="3F19BD91" w:rsidR="001523AF" w:rsidRPr="000629D4" w:rsidRDefault="001523AF" w:rsidP="00524AB1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7B013263" w14:textId="03F29D41" w:rsidR="00421E99" w:rsidRPr="00421E99" w:rsidRDefault="00421E99" w:rsidP="00421E99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421E99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lastRenderedPageBreak/>
              <w:t>Use of Information</w:t>
            </w:r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Personnel may only use Confidential Information for legitimate </w:t>
            </w:r>
            <w:proofErr w:type="spellStart"/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business purposes and as necessary to fulfill their responsibilities.</w:t>
            </w:r>
          </w:p>
          <w:p w14:paraId="77F6FD04" w14:textId="6AEC035A" w:rsidR="00421E99" w:rsidRPr="00421E99" w:rsidRDefault="00421E99" w:rsidP="00421E99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421E99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lastRenderedPageBreak/>
              <w:t>Storage and Security</w:t>
            </w:r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Employees must store confidential data only on </w:t>
            </w:r>
            <w:proofErr w:type="spellStart"/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property, such as organization-issued computers and servers. The use of personal property or equipment for such storage is strictly prohibited.</w:t>
            </w:r>
          </w:p>
          <w:p w14:paraId="595588CC" w14:textId="06E45A77" w:rsidR="00421E99" w:rsidRPr="00421E99" w:rsidRDefault="00421E99" w:rsidP="00421E99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421E99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Electronic Privacy</w:t>
            </w:r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All messages created, sent, or received on </w:t>
            </w:r>
            <w:proofErr w:type="spellStart"/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systems are the property of the organization and are not the private property of any employee. Employees must respect the confidentiality of their colleagues' electronic communications.</w:t>
            </w:r>
          </w:p>
          <w:p w14:paraId="416DEE2C" w14:textId="47767117" w:rsidR="00421E99" w:rsidRPr="00421E99" w:rsidRDefault="00421E99" w:rsidP="00421E99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421E99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Need-to-Know Basis</w:t>
            </w:r>
            <w:r w:rsidRPr="00421E99">
              <w:rPr>
                <w:rFonts w:ascii="Gill Sans MT" w:hAnsi="Gill Sans MT" w:cs="Gill Sans MT"/>
                <w:color w:val="000000"/>
                <w:sz w:val="22"/>
                <w:szCs w:val="22"/>
              </w:rPr>
              <w:t>: Staff should only maintain Confidential Information at their workstations if they have a current "need to know" to perform their duties.</w:t>
            </w:r>
          </w:p>
          <w:p w14:paraId="55A6E737" w14:textId="0593AC93" w:rsidR="00467E8E" w:rsidRPr="00350338" w:rsidRDefault="00467E8E" w:rsidP="001E47AC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10FCC1DC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21E99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Employee Records and Privacy</w:t>
            </w:r>
          </w:p>
          <w:p w14:paraId="16CB0F0A" w14:textId="2081072B" w:rsidR="00FB3802" w:rsidRPr="000629D4" w:rsidRDefault="00FB3802" w:rsidP="00524AB1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58241F30" w14:textId="77777777" w:rsidR="00421E99" w:rsidRDefault="00421E99" w:rsidP="00421E99">
            <w:pPr>
              <w:pStyle w:val="NormalWeb"/>
            </w:pPr>
            <w:proofErr w:type="spellStart"/>
            <w:r>
              <w:rPr>
                <w:rStyle w:val="citation-434"/>
              </w:rPr>
              <w:t>GPSO</w:t>
            </w:r>
            <w:proofErr w:type="spellEnd"/>
            <w:r>
              <w:rPr>
                <w:rStyle w:val="citation-434"/>
              </w:rPr>
              <w:t xml:space="preserve"> protects the confidential information of its workforce</w:t>
            </w:r>
            <w:r>
              <w:t>.</w:t>
            </w:r>
          </w:p>
          <w:p w14:paraId="7CCD56BD" w14:textId="77777777" w:rsidR="00421E99" w:rsidRDefault="00421E99" w:rsidP="00421E99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433"/>
                <w:b/>
                <w:bCs/>
              </w:rPr>
              <w:t>Disclosure</w:t>
            </w:r>
            <w:r>
              <w:rPr>
                <w:rStyle w:val="citation-433"/>
              </w:rPr>
              <w:t>: Written permission from the employee is required before releasing personal confidential information to third parties</w:t>
            </w:r>
            <w:r>
              <w:t>.</w:t>
            </w:r>
          </w:p>
          <w:p w14:paraId="6CB35FB7" w14:textId="79538F70" w:rsidR="005D05AF" w:rsidRPr="00524AB1" w:rsidRDefault="00421E99" w:rsidP="00421E99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432"/>
                <w:b/>
                <w:bCs/>
              </w:rPr>
              <w:t>Access</w:t>
            </w:r>
            <w:r>
              <w:rPr>
                <w:rStyle w:val="citation-432"/>
              </w:rPr>
              <w:t>: Employees may review their own personnel files</w:t>
            </w:r>
            <w:r>
              <w:t xml:space="preserve">. </w:t>
            </w:r>
            <w:r>
              <w:rPr>
                <w:rStyle w:val="citation-431"/>
              </w:rPr>
              <w:t>Internal access to these records is restricted to authorized staff on a need-to-know basis</w:t>
            </w:r>
            <w:r>
              <w:t>.</w:t>
            </w: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05D2E684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21E99">
              <w:rPr>
                <w:rFonts w:ascii="Gill Sans MT" w:hAnsi="Gill Sans MT"/>
                <w:b/>
                <w:bCs/>
                <w:sz w:val="22"/>
                <w:szCs w:val="22"/>
              </w:rPr>
              <w:t>5. Separation of Employment</w:t>
            </w:r>
          </w:p>
          <w:p w14:paraId="7B0C4919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E5FDBFD" w14:textId="77777777" w:rsidR="00421E99" w:rsidRPr="00421E99" w:rsidRDefault="00421E99" w:rsidP="00421E99">
            <w:pPr>
              <w:pStyle w:val="NormalWeb"/>
              <w:rPr>
                <w:lang w:val="en-US"/>
              </w:rPr>
            </w:pPr>
            <w:r w:rsidRPr="00421E99">
              <w:rPr>
                <w:lang w:val="en-US"/>
              </w:rPr>
              <w:t xml:space="preserve">Upon separation from </w:t>
            </w:r>
            <w:proofErr w:type="spellStart"/>
            <w:r w:rsidRPr="00421E99">
              <w:rPr>
                <w:lang w:val="en-US"/>
              </w:rPr>
              <w:t>GPSO</w:t>
            </w:r>
            <w:proofErr w:type="spellEnd"/>
            <w:r w:rsidRPr="00421E99">
              <w:rPr>
                <w:lang w:val="en-US"/>
              </w:rPr>
              <w:t>, employees must:</w:t>
            </w:r>
          </w:p>
          <w:p w14:paraId="0E872FFC" w14:textId="77777777" w:rsidR="00421E99" w:rsidRPr="00421E99" w:rsidRDefault="00421E99" w:rsidP="00421E99">
            <w:pPr>
              <w:pStyle w:val="NormalWeb"/>
              <w:numPr>
                <w:ilvl w:val="0"/>
                <w:numId w:val="42"/>
              </w:numPr>
              <w:rPr>
                <w:lang w:val="en-US"/>
              </w:rPr>
            </w:pPr>
            <w:r w:rsidRPr="00421E99">
              <w:rPr>
                <w:lang w:val="en-US"/>
              </w:rPr>
              <w:t>Return all Confidential Information and organization property to an authorized representative.</w:t>
            </w:r>
          </w:p>
          <w:p w14:paraId="73489D6D" w14:textId="77777777" w:rsidR="00421E99" w:rsidRPr="00421E99" w:rsidRDefault="00421E99" w:rsidP="00421E99">
            <w:pPr>
              <w:pStyle w:val="NormalWeb"/>
              <w:numPr>
                <w:ilvl w:val="0"/>
                <w:numId w:val="42"/>
              </w:numPr>
              <w:rPr>
                <w:lang w:val="en-US"/>
              </w:rPr>
            </w:pPr>
            <w:r w:rsidRPr="00421E99">
              <w:rPr>
                <w:lang w:val="en-US"/>
              </w:rPr>
              <w:t>Cease the use or disclosure of any Confidential Information for any purpose.</w:t>
            </w:r>
          </w:p>
          <w:p w14:paraId="43CC585B" w14:textId="77777777" w:rsidR="00421E99" w:rsidRPr="00421E99" w:rsidRDefault="00421E99" w:rsidP="00421E99">
            <w:pPr>
              <w:pStyle w:val="NormalWeb"/>
              <w:numPr>
                <w:ilvl w:val="0"/>
                <w:numId w:val="42"/>
              </w:numPr>
              <w:rPr>
                <w:lang w:val="en-US"/>
              </w:rPr>
            </w:pPr>
            <w:r w:rsidRPr="00421E99">
              <w:rPr>
                <w:lang w:val="en-US"/>
              </w:rPr>
              <w:t>Refrain from making copies or reproducing sensitive data without prior written permission.</w:t>
            </w:r>
          </w:p>
          <w:p w14:paraId="215D4530" w14:textId="77777777" w:rsidR="00421E99" w:rsidRPr="00421E99" w:rsidRDefault="00421E99" w:rsidP="00421E99">
            <w:pPr>
              <w:pStyle w:val="NormalWeb"/>
              <w:rPr>
                <w:rStyle w:val="citation-434"/>
                <w:lang w:val="en-US"/>
              </w:rPr>
            </w:pPr>
          </w:p>
        </w:tc>
      </w:tr>
      <w:tr w:rsidR="00421E99" w:rsidRPr="000629D4" w14:paraId="00CF52F0" w14:textId="77777777" w:rsidTr="003F7CFF">
        <w:trPr>
          <w:trHeight w:val="440"/>
        </w:trPr>
        <w:tc>
          <w:tcPr>
            <w:tcW w:w="2359" w:type="dxa"/>
          </w:tcPr>
          <w:p w14:paraId="516AB512" w14:textId="6BFE88C6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21E99">
              <w:rPr>
                <w:rFonts w:ascii="Gill Sans MT" w:hAnsi="Gill Sans MT"/>
                <w:b/>
                <w:bCs/>
                <w:sz w:val="22"/>
                <w:szCs w:val="22"/>
              </w:rPr>
              <w:t>6. Violations and Exceptions</w:t>
            </w:r>
          </w:p>
        </w:tc>
        <w:tc>
          <w:tcPr>
            <w:tcW w:w="7847" w:type="dxa"/>
          </w:tcPr>
          <w:p w14:paraId="101C2190" w14:textId="77777777" w:rsidR="00421E99" w:rsidRPr="00421E99" w:rsidRDefault="00421E99" w:rsidP="00421E99">
            <w:pPr>
              <w:pStyle w:val="NormalWeb"/>
              <w:numPr>
                <w:ilvl w:val="0"/>
                <w:numId w:val="43"/>
              </w:numPr>
            </w:pPr>
            <w:r w:rsidRPr="00421E99">
              <w:rPr>
                <w:b/>
                <w:bCs/>
              </w:rPr>
              <w:t>Corrective Action</w:t>
            </w:r>
            <w:r w:rsidRPr="00421E99">
              <w:t xml:space="preserve">: Violations of this policy are subject to disciplinary action, up to and including termination. </w:t>
            </w:r>
            <w:proofErr w:type="spellStart"/>
            <w:r w:rsidRPr="00421E99">
              <w:t>GPSO</w:t>
            </w:r>
            <w:proofErr w:type="spellEnd"/>
            <w:r w:rsidRPr="00421E99">
              <w:t xml:space="preserve"> reserves the right to take lawful action against former employees who disclose protected information.</w:t>
            </w:r>
          </w:p>
          <w:p w14:paraId="14CCFFE1" w14:textId="3CA3656A" w:rsidR="00421E99" w:rsidRPr="00421E99" w:rsidRDefault="00421E99" w:rsidP="00421E99">
            <w:pPr>
              <w:pStyle w:val="NormalWeb"/>
              <w:numPr>
                <w:ilvl w:val="0"/>
                <w:numId w:val="43"/>
              </w:numPr>
            </w:pPr>
            <w:r w:rsidRPr="00421E99">
              <w:rPr>
                <w:b/>
                <w:bCs/>
              </w:rPr>
              <w:t>Legal Proceedings</w:t>
            </w:r>
            <w:r w:rsidRPr="00421E99">
              <w:t xml:space="preserve">: This policy does not prevent an employee from filing a claim with a government agency regarding </w:t>
            </w:r>
            <w:proofErr w:type="spellStart"/>
            <w:r w:rsidRPr="00421E99">
              <w:t>labor</w:t>
            </w:r>
            <w:proofErr w:type="spellEnd"/>
            <w:r w:rsidRPr="00421E99">
              <w:t xml:space="preserve"> or equal employment opportunity, or from participating in official government investigations.</w:t>
            </w:r>
          </w:p>
          <w:p w14:paraId="05B1607D" w14:textId="77777777" w:rsidR="00421E99" w:rsidRPr="00421E99" w:rsidRDefault="00421E99" w:rsidP="00421E99">
            <w:pPr>
              <w:pStyle w:val="NormalWeb"/>
            </w:pPr>
          </w:p>
        </w:tc>
      </w:tr>
      <w:tr w:rsidR="00421E99" w:rsidRPr="000629D4" w14:paraId="34D84986" w14:textId="77777777" w:rsidTr="003F7CFF">
        <w:trPr>
          <w:trHeight w:val="440"/>
        </w:trPr>
        <w:tc>
          <w:tcPr>
            <w:tcW w:w="2359" w:type="dxa"/>
          </w:tcPr>
          <w:p w14:paraId="45B3F5BF" w14:textId="77777777" w:rsidR="00421E99" w:rsidRPr="00421E99" w:rsidRDefault="00421E99" w:rsidP="00421E99">
            <w:pPr>
              <w:pStyle w:val="NormalWeb"/>
              <w:rPr>
                <w:b/>
                <w:bCs/>
              </w:rPr>
            </w:pPr>
            <w:r w:rsidRPr="00421E99">
              <w:rPr>
                <w:b/>
                <w:bCs/>
              </w:rPr>
              <w:t>Procedure for Implementation</w:t>
            </w:r>
          </w:p>
          <w:p w14:paraId="0C09C22C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472F9F85" w14:textId="77777777" w:rsidR="00421E99" w:rsidRPr="00421E99" w:rsidRDefault="00421E99" w:rsidP="00421E99">
            <w:pPr>
              <w:pStyle w:val="NormalWeb"/>
            </w:pPr>
            <w:r w:rsidRPr="00421E99">
              <w:t>All new employees will receive a copy of this policy and must acknowledge in writing their agreement to comply with its terms. Specific confidentiality language will also be integrated into all employment contracts.</w:t>
            </w:r>
          </w:p>
          <w:p w14:paraId="6D6ACA1A" w14:textId="77777777" w:rsidR="00421E99" w:rsidRPr="00421E99" w:rsidRDefault="00421E99" w:rsidP="00421E99">
            <w:pPr>
              <w:pStyle w:val="NormalWeb"/>
              <w:ind w:left="720"/>
              <w:rPr>
                <w:b/>
                <w:bCs/>
              </w:rPr>
            </w:pP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3A881" w14:textId="77777777" w:rsidR="000F2847" w:rsidRDefault="000F2847">
      <w:r>
        <w:separator/>
      </w:r>
    </w:p>
  </w:endnote>
  <w:endnote w:type="continuationSeparator" w:id="0">
    <w:p w14:paraId="72FA8D75" w14:textId="77777777" w:rsidR="000F2847" w:rsidRDefault="000F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D70B8" w14:textId="77777777" w:rsidR="00325B47" w:rsidRDefault="00325B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5BDF9" w14:textId="77777777" w:rsidR="00325B47" w:rsidRDefault="00325B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6FE2" w14:textId="77777777" w:rsidR="00325B47" w:rsidRDefault="00325B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7433" w14:textId="77777777" w:rsidR="000F2847" w:rsidRDefault="000F2847">
      <w:r>
        <w:separator/>
      </w:r>
    </w:p>
  </w:footnote>
  <w:footnote w:type="continuationSeparator" w:id="0">
    <w:p w14:paraId="40956286" w14:textId="77777777" w:rsidR="000F2847" w:rsidRDefault="000F2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5748C" w14:textId="635C9EC9" w:rsidR="00325B47" w:rsidRDefault="00325B47">
    <w:pPr>
      <w:pStyle w:val="Header"/>
    </w:pPr>
    <w:r>
      <w:rPr>
        <w:noProof/>
      </w:rPr>
      <w:pict w14:anchorId="734465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59438" o:spid="_x0000_s1026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BBAA" w14:textId="22034392" w:rsidR="00325B47" w:rsidRDefault="00325B47">
    <w:pPr>
      <w:pStyle w:val="Header"/>
    </w:pPr>
    <w:r>
      <w:rPr>
        <w:noProof/>
      </w:rPr>
      <w:pict w14:anchorId="7243EB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59439" o:spid="_x0000_s1027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5387A" w14:textId="66EE4DAB" w:rsidR="00325B47" w:rsidRDefault="00325B47">
    <w:pPr>
      <w:pStyle w:val="Header"/>
    </w:pPr>
    <w:r>
      <w:rPr>
        <w:noProof/>
      </w:rPr>
      <w:pict w14:anchorId="5F2682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59437" o:spid="_x0000_s1025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18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25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14"/>
  </w:num>
  <w:num w:numId="2" w16cid:durableId="1884248185">
    <w:abstractNumId w:val="34"/>
  </w:num>
  <w:num w:numId="3" w16cid:durableId="240264542">
    <w:abstractNumId w:val="19"/>
  </w:num>
  <w:num w:numId="4" w16cid:durableId="474490240">
    <w:abstractNumId w:val="31"/>
  </w:num>
  <w:num w:numId="5" w16cid:durableId="1277367153">
    <w:abstractNumId w:val="33"/>
  </w:num>
  <w:num w:numId="6" w16cid:durableId="788820532">
    <w:abstractNumId w:val="12"/>
  </w:num>
  <w:num w:numId="7" w16cid:durableId="1512645577">
    <w:abstractNumId w:val="39"/>
  </w:num>
  <w:num w:numId="8" w16cid:durableId="1018123121">
    <w:abstractNumId w:val="30"/>
  </w:num>
  <w:num w:numId="9" w16cid:durableId="1435860412">
    <w:abstractNumId w:val="38"/>
  </w:num>
  <w:num w:numId="10" w16cid:durableId="1455174062">
    <w:abstractNumId w:val="35"/>
  </w:num>
  <w:num w:numId="11" w16cid:durableId="335420499">
    <w:abstractNumId w:val="37"/>
  </w:num>
  <w:num w:numId="12" w16cid:durableId="742265610">
    <w:abstractNumId w:val="22"/>
  </w:num>
  <w:num w:numId="13" w16cid:durableId="2077850113">
    <w:abstractNumId w:val="32"/>
  </w:num>
  <w:num w:numId="14" w16cid:durableId="1402213011">
    <w:abstractNumId w:val="4"/>
  </w:num>
  <w:num w:numId="15" w16cid:durableId="119543721">
    <w:abstractNumId w:val="17"/>
  </w:num>
  <w:num w:numId="16" w16cid:durableId="1785684655">
    <w:abstractNumId w:val="10"/>
  </w:num>
  <w:num w:numId="17" w16cid:durableId="1704863066">
    <w:abstractNumId w:val="11"/>
  </w:num>
  <w:num w:numId="18" w16cid:durableId="319502684">
    <w:abstractNumId w:val="6"/>
  </w:num>
  <w:num w:numId="19" w16cid:durableId="1393045549">
    <w:abstractNumId w:val="18"/>
    <w:lvlOverride w:ilvl="0">
      <w:startOverride w:val="1"/>
    </w:lvlOverride>
  </w:num>
  <w:num w:numId="20" w16cid:durableId="1860856148">
    <w:abstractNumId w:val="24"/>
  </w:num>
  <w:num w:numId="21" w16cid:durableId="1622147587">
    <w:abstractNumId w:val="1"/>
  </w:num>
  <w:num w:numId="22" w16cid:durableId="413745438">
    <w:abstractNumId w:val="28"/>
  </w:num>
  <w:num w:numId="23" w16cid:durableId="1856841438">
    <w:abstractNumId w:val="9"/>
  </w:num>
  <w:num w:numId="24" w16cid:durableId="1265502478">
    <w:abstractNumId w:val="27"/>
  </w:num>
  <w:num w:numId="25" w16cid:durableId="327296342">
    <w:abstractNumId w:val="21"/>
  </w:num>
  <w:num w:numId="26" w16cid:durableId="1088313030">
    <w:abstractNumId w:val="13"/>
  </w:num>
  <w:num w:numId="27" w16cid:durableId="999231701">
    <w:abstractNumId w:val="20"/>
  </w:num>
  <w:num w:numId="28" w16cid:durableId="826559614">
    <w:abstractNumId w:val="41"/>
  </w:num>
  <w:num w:numId="29" w16cid:durableId="69889485">
    <w:abstractNumId w:val="29"/>
  </w:num>
  <w:num w:numId="30" w16cid:durableId="1778065440">
    <w:abstractNumId w:val="36"/>
  </w:num>
  <w:num w:numId="31" w16cid:durableId="68161195">
    <w:abstractNumId w:val="8"/>
  </w:num>
  <w:num w:numId="32" w16cid:durableId="1569146911">
    <w:abstractNumId w:val="5"/>
  </w:num>
  <w:num w:numId="33" w16cid:durableId="796340795">
    <w:abstractNumId w:val="7"/>
  </w:num>
  <w:num w:numId="34" w16cid:durableId="637882173">
    <w:abstractNumId w:val="26"/>
  </w:num>
  <w:num w:numId="35" w16cid:durableId="825242697">
    <w:abstractNumId w:val="2"/>
  </w:num>
  <w:num w:numId="36" w16cid:durableId="669063250">
    <w:abstractNumId w:val="15"/>
  </w:num>
  <w:num w:numId="37" w16cid:durableId="201208861">
    <w:abstractNumId w:val="40"/>
  </w:num>
  <w:num w:numId="38" w16cid:durableId="897402534">
    <w:abstractNumId w:val="23"/>
  </w:num>
  <w:num w:numId="39" w16cid:durableId="1354963849">
    <w:abstractNumId w:val="42"/>
  </w:num>
  <w:num w:numId="40" w16cid:durableId="1248078151">
    <w:abstractNumId w:val="16"/>
  </w:num>
  <w:num w:numId="41" w16cid:durableId="129593614">
    <w:abstractNumId w:val="25"/>
  </w:num>
  <w:num w:numId="42" w16cid:durableId="391663027">
    <w:abstractNumId w:val="3"/>
  </w:num>
  <w:num w:numId="43" w16cid:durableId="171974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0F2847"/>
    <w:rsid w:val="00104C7B"/>
    <w:rsid w:val="001220E3"/>
    <w:rsid w:val="001258E5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25B4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67AE8"/>
    <w:rsid w:val="00F67D51"/>
    <w:rsid w:val="00F7269D"/>
    <w:rsid w:val="00F7375E"/>
    <w:rsid w:val="00F83BCC"/>
    <w:rsid w:val="00F96E81"/>
    <w:rsid w:val="00FB3802"/>
    <w:rsid w:val="00FB48FF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3</cp:revision>
  <dcterms:created xsi:type="dcterms:W3CDTF">2026-01-26T15:49:00Z</dcterms:created>
  <dcterms:modified xsi:type="dcterms:W3CDTF">2026-01-26T16:31:00Z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